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99" w:rsidRPr="00FE0B99" w:rsidRDefault="00FE0B99" w:rsidP="00FE0B99">
      <w:pPr>
        <w:shd w:val="clear" w:color="auto" w:fill="FFFFFF" w:themeFill="background1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E0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Доктор педагогических наук, профессор, научный руководитель лицея Кирьякова А.В.</w:t>
      </w:r>
    </w:p>
    <w:p w:rsidR="00FE0B99" w:rsidRPr="00FE0B99" w:rsidRDefault="00FE0B99" w:rsidP="00FE0B99">
      <w:pPr>
        <w:shd w:val="clear" w:color="auto" w:fill="FFFFFF" w:themeFill="background1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E0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Организация содержания образования в контексте развития функциональной грамотности школьников. </w:t>
      </w:r>
    </w:p>
    <w:p w:rsidR="00FE0B99" w:rsidRDefault="00FE0B99" w:rsidP="00FE0B99">
      <w:pPr>
        <w:shd w:val="clear" w:color="auto" w:fill="FFFFFF"/>
        <w:spacing w:after="105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FE0B99" w:rsidRDefault="00FE0B99" w:rsidP="00FE0B99">
      <w:pPr>
        <w:shd w:val="clear" w:color="auto" w:fill="FFFFFF"/>
        <w:spacing w:after="105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 «функциональная грамотность» был введен в 1957 году ЮНЕСКО, наряду с понятиями «грамотность» и «минимальная грамотность». Грамотность – это навыки чтения, письма, счета и работы с документами. Минимальная грамотность – это способность читать и писать простые сообщения. Формирование функциональной грамотности – сложный, многосторонний, длительный процесс. Достичь нужных результатов можно лишь умело, грамотно сочетая в своей работе различные современные образовательные педагогические технологии. В новых обстоятельствах процесс обучения выпускников в школе должен быть ориентирован на развитие компетентностей, способствующих реализации концепции «образование через всю жизнь». Установлено, что предпосылкой развития компетентности личности является наличие определенного уровня функциональной грамотности. Функциональная грамотность (лат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аправление) – степень подготовленности человека к выполнению возложенных на него или добровольно взятых на себя функций. Функциональную грамотность составляют: элементы лексической грамотности; умения человека понимать различного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касающиеся его государственные акты и следовать им; соблюдение человеком норм общественной жизни и правил безопасности, требования технологических процессов, в которые он вовлечен; информационная и компьютерная грамотность. Этот начальный уровень функциональной грамотности характерен для передовых цивилизованных обществ.</w:t>
      </w:r>
    </w:p>
    <w:p w:rsidR="00FE0B99" w:rsidRDefault="00FE0B99" w:rsidP="00FE0B99">
      <w:pPr>
        <w:shd w:val="clear" w:color="auto" w:fill="FFFFFF"/>
        <w:spacing w:after="105" w:line="36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и другой подход к пониманию функциональной грамотности, включающий: воспитанность человека в духе доброжелательности и дружелюбия, что обеспечивает культуру общения; личностно-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профессиональную подготовленность;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профессиональнотехнологическую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подготовленность. Обучение учащихся процессу самостоятельной добычи, анализа, структурирования и эффективного использования информации для максимальной самореализации и полезного участия в жизни общества, выступает ведущим направлением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процесса модернизации системы образования ряда государств Европы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Азии, в частности Республики Казахстан. В этих условиях роль предметов, в частности географии, биологии, химии, физики имеющих множество «пограничных» с другими дисциплинами областей исследования возрастает в старших классах школ и обеспечивает разработку эффективных путей и средств решения, жизненно важных для людей задач и проблем (защита окружающей среды, здравоохранение, агроэкология и другие). Ядром данного процесса выступает функциональная грамотность, так как под ней понимают «способность человека решать стандартные жизненные задачи в различных сферах жизни и деятельности на основе прикладных знаний».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При комплексном подходе к анализу конкурентоспособности образования страны,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 xml:space="preserve"> невозможно оценить вне контекста международных исследований качества образования, выделяются три типа индикаторов: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— функционирование образовательной системы в целом (например, охват, финансирование, дифференциация);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— характеристики образовательного процесса на уровне образовательных организаций (структура, условия, кадры, содержание, технологии);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— образовательные результаты.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Образовательные результаты являются ключевым индикатором качества образования, так как именно через призму образовательных результатов рассматривается эффективность образовательной политики страны и определяется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необходимость реформ в системе образования и их темпов.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Именно результаты международных исследований PIRLS,TIMSS, PISA служат целевыми показателями качества образования страны, которые отражены в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Государственнойпрограмме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РФ «Развитие образования» (2018‒2025 годы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>т 26 декабря 2017 года.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Существует несколько признанных организаций, проводящих независимую международную оценку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уровняфункциональной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грамотности в более чем 60 странах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lastRenderedPageBreak/>
        <w:t>мира: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— Международная ассоциация оценки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1059">
        <w:rPr>
          <w:rFonts w:ascii="Times New Roman" w:hAnsi="Times New Roman" w:cs="Times New Roman"/>
          <w:sz w:val="28"/>
          <w:szCs w:val="28"/>
        </w:rPr>
        <w:t>достижений — IEA (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Association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the</w:t>
      </w:r>
      <w:proofErr w:type="spellEnd"/>
      <w:proofErr w:type="gramEnd"/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E1059">
        <w:rPr>
          <w:rFonts w:ascii="Times New Roman" w:hAnsi="Times New Roman" w:cs="Times New Roman"/>
          <w:sz w:val="28"/>
          <w:szCs w:val="28"/>
        </w:rPr>
        <w:t>Evaluation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Achievements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— Международное сравнительное исследование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каче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ства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математического и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образова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5E1059">
        <w:rPr>
          <w:rFonts w:ascii="Times New Roman" w:hAnsi="Times New Roman" w:cs="Times New Roman"/>
          <w:sz w:val="28"/>
          <w:szCs w:val="28"/>
          <w:lang w:val="en-US"/>
        </w:rPr>
        <w:t xml:space="preserve"> — TIMSS (Trends in Mathematics and Science Study);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— Международная оценка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достиже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E1059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учащихся — PISA (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Student</w:t>
      </w:r>
      <w:proofErr w:type="spellEnd"/>
      <w:proofErr w:type="gramEnd"/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E1059">
        <w:rPr>
          <w:rFonts w:ascii="Times New Roman" w:hAnsi="Times New Roman" w:cs="Times New Roman"/>
          <w:sz w:val="28"/>
          <w:szCs w:val="28"/>
        </w:rPr>
        <w:t>Assessment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Основной целью первых двух организаций является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проверка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 xml:space="preserve"> школьными программами пред-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метных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знаний и умений с помощью выполнения учеб-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заданий, мало или совсем не связанных с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реальной</w:t>
      </w:r>
      <w:proofErr w:type="gramEnd"/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жизнью. Особый интерес в этом ряду представляет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иссле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дование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PISA, в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программе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 xml:space="preserve"> которой впервые реализуется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подход в оценке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 xml:space="preserve"> до-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стижений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. Исследование PISA ставит своей целью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верку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наличия таких умений, т. е. проверку подготовки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молодежи к «взрослой» жизни, что отличает его от других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1059">
        <w:rPr>
          <w:rFonts w:ascii="Times New Roman" w:hAnsi="Times New Roman" w:cs="Times New Roman"/>
          <w:sz w:val="28"/>
          <w:szCs w:val="28"/>
        </w:rPr>
        <w:t xml:space="preserve">международных исследований. Подробное описание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мого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исследования, а также результаты его проведения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в течение нескольких лет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 xml:space="preserve"> на сайтах Ор-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ганизации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экономического сотрудничества и развития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(ОЭСР) и Центра оценки качества образования.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Международное исследование PISA представляет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функ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циональную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грамотность в виде составляющих: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— </w:t>
      </w:r>
      <w:r w:rsidRPr="005E1059">
        <w:rPr>
          <w:rFonts w:ascii="Times New Roman" w:hAnsi="Times New Roman" w:cs="Times New Roman"/>
          <w:b/>
          <w:bCs/>
          <w:sz w:val="28"/>
          <w:szCs w:val="28"/>
        </w:rPr>
        <w:t xml:space="preserve">грамотность в чтении </w:t>
      </w:r>
      <w:r w:rsidRPr="005E1059">
        <w:rPr>
          <w:rFonts w:ascii="Times New Roman" w:hAnsi="Times New Roman" w:cs="Times New Roman"/>
          <w:sz w:val="28"/>
          <w:szCs w:val="28"/>
        </w:rPr>
        <w:t xml:space="preserve">— способность человека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пониманию письменных текстов и рефлексии на них,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использованию их содержания для достижения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собствен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целей, развития знаний и возможностей,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 xml:space="preserve"> актив-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участия в жизни общества;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— </w:t>
      </w:r>
      <w:r w:rsidRPr="005E1059">
        <w:rPr>
          <w:rFonts w:ascii="Times New Roman" w:hAnsi="Times New Roman" w:cs="Times New Roman"/>
          <w:b/>
          <w:bCs/>
          <w:sz w:val="28"/>
          <w:szCs w:val="28"/>
        </w:rPr>
        <w:t xml:space="preserve">грамотность в математике </w:t>
      </w:r>
      <w:r w:rsidRPr="005E1059">
        <w:rPr>
          <w:rFonts w:ascii="Times New Roman" w:hAnsi="Times New Roman" w:cs="Times New Roman"/>
          <w:sz w:val="28"/>
          <w:szCs w:val="28"/>
        </w:rPr>
        <w:t>— способность чело-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века определять и понимать роль математики в мире,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1059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 xml:space="preserve"> он живет, высказывать хорошо обоснованные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математические суждения и использовать математику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так, чтобы удовлетворять в настоящем и будущем потреб-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, присущие созидательному, заинтересованному и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мыслящему гражданину;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— </w:t>
      </w:r>
      <w:r w:rsidRPr="005E1059">
        <w:rPr>
          <w:rFonts w:ascii="Times New Roman" w:hAnsi="Times New Roman" w:cs="Times New Roman"/>
          <w:b/>
          <w:bCs/>
          <w:sz w:val="28"/>
          <w:szCs w:val="28"/>
        </w:rPr>
        <w:t xml:space="preserve">грамотность в области естествознания </w:t>
      </w:r>
      <w:r w:rsidRPr="005E1059">
        <w:rPr>
          <w:rFonts w:ascii="Times New Roman" w:hAnsi="Times New Roman" w:cs="Times New Roman"/>
          <w:sz w:val="28"/>
          <w:szCs w:val="28"/>
        </w:rPr>
        <w:t>— способ-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 xml:space="preserve"> вы-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деления в реальных ситуациях проблем, которые могут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исследованы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 xml:space="preserve"> и решены с помощью научных методов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для получения выводов, основанных на наблюдениях и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1059">
        <w:rPr>
          <w:rFonts w:ascii="Times New Roman" w:hAnsi="Times New Roman" w:cs="Times New Roman"/>
          <w:sz w:val="28"/>
          <w:szCs w:val="28"/>
        </w:rPr>
        <w:t>экспериментах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>. Эти выводы необходимы для понимания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lastRenderedPageBreak/>
        <w:t xml:space="preserve">окружающего мира и тех изменений, которые вносит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него деятельность человека, и для принятия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соответству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ющего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С 2012 года отдельным направлением оценки была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включена </w:t>
      </w:r>
      <w:r w:rsidRPr="005E1059">
        <w:rPr>
          <w:rFonts w:ascii="Times New Roman" w:hAnsi="Times New Roman" w:cs="Times New Roman"/>
          <w:b/>
          <w:bCs/>
          <w:sz w:val="28"/>
          <w:szCs w:val="28"/>
        </w:rPr>
        <w:t>финансовая грамотность</w:t>
      </w:r>
      <w:r w:rsidRPr="005E1059">
        <w:rPr>
          <w:rFonts w:ascii="Times New Roman" w:hAnsi="Times New Roman" w:cs="Times New Roman"/>
          <w:sz w:val="28"/>
          <w:szCs w:val="28"/>
        </w:rPr>
        <w:t xml:space="preserve">, которая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подразуме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вает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знание и понимание финансовых понятий и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финан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совых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рисков, а также навыки, мотивацию и уверенность,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1059">
        <w:rPr>
          <w:rFonts w:ascii="Times New Roman" w:hAnsi="Times New Roman" w:cs="Times New Roman"/>
          <w:sz w:val="28"/>
          <w:szCs w:val="28"/>
        </w:rPr>
        <w:t>необходимые для принятия эффективных решений в раз-</w:t>
      </w:r>
      <w:proofErr w:type="gramEnd"/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нообразных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финансовых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 xml:space="preserve">, способствующих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улуч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шению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финансового благополучия личности и общества, а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также возможности участия в экономической жизни.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С 2018 года в исследовании выделено еще направление —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глобальные компетенции. Под </w:t>
      </w:r>
      <w:r w:rsidRPr="005E1059">
        <w:rPr>
          <w:rFonts w:ascii="Times New Roman" w:hAnsi="Times New Roman" w:cs="Times New Roman"/>
          <w:b/>
          <w:bCs/>
          <w:sz w:val="28"/>
          <w:szCs w:val="28"/>
        </w:rPr>
        <w:t xml:space="preserve">глобальными </w:t>
      </w:r>
      <w:proofErr w:type="spellStart"/>
      <w:r w:rsidRPr="005E1059">
        <w:rPr>
          <w:rFonts w:ascii="Times New Roman" w:hAnsi="Times New Roman" w:cs="Times New Roman"/>
          <w:b/>
          <w:bCs/>
          <w:sz w:val="28"/>
          <w:szCs w:val="28"/>
        </w:rPr>
        <w:t>компетенци</w:t>
      </w:r>
      <w:proofErr w:type="spellEnd"/>
      <w:r w:rsidRPr="005E1059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b/>
          <w:bCs/>
          <w:sz w:val="28"/>
          <w:szCs w:val="28"/>
        </w:rPr>
        <w:t>ями</w:t>
      </w:r>
      <w:proofErr w:type="spellEnd"/>
      <w:r w:rsidRPr="005E10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1059">
        <w:rPr>
          <w:rFonts w:ascii="Times New Roman" w:hAnsi="Times New Roman" w:cs="Times New Roman"/>
          <w:sz w:val="28"/>
          <w:szCs w:val="28"/>
        </w:rPr>
        <w:t>в исследовании PISA понимаются способности: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— критически рассматривать с различных точек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зре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проблемы глобального характера и межкультурного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взаимодействия;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— осознавать, как культурные, религиозные,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полити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ческие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, расовые и иные различия влияют на восприятие,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суждения и взгляды людей;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— вступать в открытое, уважительное и эффективное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взаимодействие с другими людьми на основе разделяемо-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всеми уважения к человеческому достоинству.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Глобальные компетенции включают способность эф-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фективно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действовать индивидуально или в группе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различных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 xml:space="preserve">. Оцениваются также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заинтересо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ванность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и осведомленность о глобальных тенденциях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развития, управление поведением, открытость к новому,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эмоциональное восприятие нового.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С 2021 года впервые исследованию подвергнется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креа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тивное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мышление пятнадцатилетних учащихся.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Исследования PIRLS, TIMSS и PISA отличаются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 xml:space="preserve"> под-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1059">
        <w:rPr>
          <w:rFonts w:ascii="Times New Roman" w:hAnsi="Times New Roman" w:cs="Times New Roman"/>
          <w:sz w:val="28"/>
          <w:szCs w:val="28"/>
        </w:rPr>
        <w:t>ходах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 xml:space="preserve"> к оценке образовательных результатов: в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исследова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Вместо введения 7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ниях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PIRLS и TIMSS оценивается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академическая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 xml:space="preserve"> грамот-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в области чтения, математики и естествознания,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а в исследовании PISA —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функцио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E1059">
        <w:rPr>
          <w:rFonts w:ascii="Times New Roman" w:hAnsi="Times New Roman" w:cs="Times New Roman"/>
          <w:sz w:val="28"/>
          <w:szCs w:val="28"/>
        </w:rPr>
        <w:t>нальной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грамотности (математической, читательской,</w:t>
      </w:r>
      <w:proofErr w:type="gramEnd"/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1059">
        <w:rPr>
          <w:rFonts w:ascii="Times New Roman" w:hAnsi="Times New Roman" w:cs="Times New Roman"/>
          <w:sz w:val="28"/>
          <w:szCs w:val="28"/>
        </w:rPr>
        <w:t>естественно-научной и финансовой).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 xml:space="preserve"> Именно результаты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учащихся, достигших высшего и базового уровня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функци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ональной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грамотности, — наиболее обсуждаемые в мире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индикаторы конкурентоспособности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образо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.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По двум основным рейтингам — индексу уровня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обра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зования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и рейтингу эффективности национальных систем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группы Пирсон, которые рассчитываются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основе уровня грамотности населения или с учетом ре-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зультатов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стран в исследованиях PISA, TIMSS и PIRLS, —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российская система образования в 2016 году занимала место как по первому рейтингу (из 188 стран), так и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второму рейтингу (из 50 стран) Основной причиной невысокого рейтинга России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явля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низкие результаты российских учащихся пятнадцати-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летнего возраста практически по всем областям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функци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ональной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грамотности, выявленные в исследовании PISA.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Речь идет, прежде всего,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 xml:space="preserve"> недостаточно сформированной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способности у учащихся использовать имеющиеся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метные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знания и умения при решении задач,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прибли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женных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к реальным ситуациям, а также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невысокий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 xml:space="preserve"> уро-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вень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владения такими умениями, как поиск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альтернативных способов решения задач, проведения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исследований или групповых проектов. Другими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словами, относительный неуспех наших школьников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в решении заданий, предлагаемых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 xml:space="preserve"> международных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1059">
        <w:rPr>
          <w:rFonts w:ascii="Times New Roman" w:hAnsi="Times New Roman" w:cs="Times New Roman"/>
          <w:sz w:val="28"/>
          <w:szCs w:val="28"/>
        </w:rPr>
        <w:t>исследованиях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>, кроется в отсутствии практики решения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задач, направленных на развитие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функциональной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мотности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 xml:space="preserve"> в отечественной школе.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Функциональная грамотность показывает, насколько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105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 xml:space="preserve"> может использовать полученные знания,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умения и навыки в реальных жизненных ситуациях. Она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фиксирует минимально необходимый уровень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готовно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личности для осуществления ее жизнедеятельности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E62C8" w:rsidRPr="005E1059" w:rsidRDefault="00136C77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конкретной культурной среде.</w:t>
      </w:r>
      <w:r w:rsidR="00FE62C8" w:rsidRPr="005E1059">
        <w:rPr>
          <w:rFonts w:ascii="Times New Roman" w:hAnsi="Times New Roman" w:cs="Times New Roman"/>
          <w:sz w:val="28"/>
          <w:szCs w:val="28"/>
        </w:rPr>
        <w:t xml:space="preserve"> Важно отметить, что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становление функциональной грамотности происходит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 xml:space="preserve">, который построен в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методо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логии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В настоящее время задания на развитие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функцио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нальной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грамотности не находят широкого применения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в практике российской школы. Все инструменты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оце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E1059">
        <w:rPr>
          <w:rFonts w:ascii="Times New Roman" w:hAnsi="Times New Roman" w:cs="Times New Roman"/>
          <w:sz w:val="28"/>
          <w:szCs w:val="28"/>
        </w:rPr>
        <w:t>нивания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результатов образования внутри страны (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сре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E1059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них важнейшие — ОГЭ и ЕГЭ) направлены, главным</w:t>
      </w:r>
      <w:proofErr w:type="gramEnd"/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образом, на оценку предметного знания, зачастую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сво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дящегося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к знанию фактов, и на оценку умения решать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типовые (стандартные) задачи. Они не оценивают ком-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петентность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как умение действовать в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определенной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 xml:space="preserve"> си-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туации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. Уточним, что под компетентностью понимается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способность эффективно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мобилизовывать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, т. е. выбирать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и использовать наиболее подходящие знания и умения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для решения задач, в том числе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 xml:space="preserve"> новых нестандартных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1059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>. Важно отметить и недостаточную подготовку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lastRenderedPageBreak/>
        <w:t xml:space="preserve">учителей в области формирования функциональной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мотности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, а также отсутствие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 xml:space="preserve"> учебно-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мето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дических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материалов.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1059">
        <w:rPr>
          <w:rFonts w:ascii="Times New Roman" w:hAnsi="Times New Roman" w:cs="Times New Roman"/>
          <w:b/>
          <w:bCs/>
          <w:sz w:val="28"/>
          <w:szCs w:val="28"/>
        </w:rPr>
        <w:t>Как функциональная грамотность соотносится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1059">
        <w:rPr>
          <w:rFonts w:ascii="Times New Roman" w:hAnsi="Times New Roman" w:cs="Times New Roman"/>
          <w:b/>
          <w:bCs/>
          <w:sz w:val="28"/>
          <w:szCs w:val="28"/>
        </w:rPr>
        <w:t>с идеологией ФГОС?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Переориентация системы образования на развитие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функциональной грамотности учащихся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закреплена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 xml:space="preserve"> во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ФГОС ОО на концептуальном уровне в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аспек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тах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: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а) изменение образовательной парадигмы </w:t>
      </w:r>
      <w:r w:rsidRPr="005E1059">
        <w:rPr>
          <w:rFonts w:ascii="Times New Roman" w:hAnsi="Times New Roman" w:cs="Times New Roman"/>
          <w:i/>
          <w:iCs/>
          <w:sz w:val="28"/>
          <w:szCs w:val="28"/>
        </w:rPr>
        <w:t>— компе-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i/>
          <w:iCs/>
          <w:sz w:val="28"/>
          <w:szCs w:val="28"/>
        </w:rPr>
        <w:t>тентностный</w:t>
      </w:r>
      <w:proofErr w:type="spellEnd"/>
      <w:r w:rsidRPr="005E1059">
        <w:rPr>
          <w:rFonts w:ascii="Times New Roman" w:hAnsi="Times New Roman" w:cs="Times New Roman"/>
          <w:i/>
          <w:iCs/>
          <w:sz w:val="28"/>
          <w:szCs w:val="28"/>
        </w:rPr>
        <w:t xml:space="preserve"> подход,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б) содержание обучения — </w:t>
      </w:r>
      <w:r w:rsidRPr="005E1059">
        <w:rPr>
          <w:rFonts w:ascii="Times New Roman" w:hAnsi="Times New Roman" w:cs="Times New Roman"/>
          <w:i/>
          <w:iCs/>
          <w:sz w:val="28"/>
          <w:szCs w:val="28"/>
        </w:rPr>
        <w:t>комплексное (</w:t>
      </w:r>
      <w:proofErr w:type="spellStart"/>
      <w:r w:rsidRPr="005E1059">
        <w:rPr>
          <w:rFonts w:ascii="Times New Roman" w:hAnsi="Times New Roman" w:cs="Times New Roman"/>
          <w:i/>
          <w:iCs/>
          <w:sz w:val="28"/>
          <w:szCs w:val="28"/>
        </w:rPr>
        <w:t>междисципли</w:t>
      </w:r>
      <w:proofErr w:type="spellEnd"/>
      <w:r w:rsidRPr="005E1059">
        <w:rPr>
          <w:rFonts w:ascii="Times New Roman" w:hAnsi="Times New Roman" w:cs="Times New Roman"/>
          <w:i/>
          <w:iCs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E1059">
        <w:rPr>
          <w:rFonts w:ascii="Times New Roman" w:hAnsi="Times New Roman" w:cs="Times New Roman"/>
          <w:i/>
          <w:iCs/>
          <w:sz w:val="28"/>
          <w:szCs w:val="28"/>
        </w:rPr>
        <w:t>нарное</w:t>
      </w:r>
      <w:proofErr w:type="spellEnd"/>
      <w:r w:rsidRPr="005E1059">
        <w:rPr>
          <w:rFonts w:ascii="Times New Roman" w:hAnsi="Times New Roman" w:cs="Times New Roman"/>
          <w:i/>
          <w:iCs/>
          <w:sz w:val="28"/>
          <w:szCs w:val="28"/>
        </w:rPr>
        <w:t>) изучение проблем</w:t>
      </w:r>
      <w:r w:rsidRPr="005E1059">
        <w:rPr>
          <w:rFonts w:ascii="Times New Roman" w:hAnsi="Times New Roman" w:cs="Times New Roman"/>
          <w:sz w:val="28"/>
          <w:szCs w:val="28"/>
        </w:rPr>
        <w:t xml:space="preserve">, </w:t>
      </w:r>
      <w:r w:rsidRPr="005E1059">
        <w:rPr>
          <w:rFonts w:ascii="Times New Roman" w:hAnsi="Times New Roman" w:cs="Times New Roman"/>
          <w:i/>
          <w:iCs/>
          <w:sz w:val="28"/>
          <w:szCs w:val="28"/>
        </w:rPr>
        <w:t>включая жизненные ситуации</w:t>
      </w:r>
      <w:r w:rsidRPr="005E105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в) характер обучения и взаимодействия участников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образовательного процесса </w:t>
      </w:r>
      <w:r w:rsidRPr="005E1059">
        <w:rPr>
          <w:rFonts w:ascii="Times New Roman" w:hAnsi="Times New Roman" w:cs="Times New Roman"/>
          <w:i/>
          <w:iCs/>
          <w:sz w:val="28"/>
          <w:szCs w:val="28"/>
        </w:rPr>
        <w:t>— сотрудничество, деятель-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i/>
          <w:iCs/>
          <w:sz w:val="28"/>
          <w:szCs w:val="28"/>
        </w:rPr>
        <w:t>ностный</w:t>
      </w:r>
      <w:proofErr w:type="spellEnd"/>
      <w:r w:rsidRPr="005E1059">
        <w:rPr>
          <w:rFonts w:ascii="Times New Roman" w:hAnsi="Times New Roman" w:cs="Times New Roman"/>
          <w:i/>
          <w:iCs/>
          <w:sz w:val="28"/>
          <w:szCs w:val="28"/>
        </w:rPr>
        <w:t xml:space="preserve"> подход;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г) доминирующий компонент организации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образова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тельного процесса — </w:t>
      </w:r>
      <w:proofErr w:type="gramStart"/>
      <w:r w:rsidRPr="005E1059">
        <w:rPr>
          <w:rFonts w:ascii="Times New Roman" w:hAnsi="Times New Roman" w:cs="Times New Roman"/>
          <w:i/>
          <w:iCs/>
          <w:sz w:val="28"/>
          <w:szCs w:val="28"/>
        </w:rPr>
        <w:t>практико-ориентированная</w:t>
      </w:r>
      <w:proofErr w:type="gramEnd"/>
      <w:r w:rsidRPr="005E105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5E1059">
        <w:rPr>
          <w:rFonts w:ascii="Times New Roman" w:hAnsi="Times New Roman" w:cs="Times New Roman"/>
          <w:i/>
          <w:iCs/>
          <w:sz w:val="28"/>
          <w:szCs w:val="28"/>
        </w:rPr>
        <w:t>иссле</w:t>
      </w:r>
      <w:proofErr w:type="spellEnd"/>
      <w:r w:rsidRPr="005E1059">
        <w:rPr>
          <w:rFonts w:ascii="Times New Roman" w:hAnsi="Times New Roman" w:cs="Times New Roman"/>
          <w:i/>
          <w:iCs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i/>
          <w:iCs/>
          <w:sz w:val="28"/>
          <w:szCs w:val="28"/>
        </w:rPr>
        <w:t>довательская</w:t>
      </w:r>
      <w:proofErr w:type="spellEnd"/>
      <w:r w:rsidRPr="005E1059">
        <w:rPr>
          <w:rFonts w:ascii="Times New Roman" w:hAnsi="Times New Roman" w:cs="Times New Roman"/>
          <w:i/>
          <w:iCs/>
          <w:sz w:val="28"/>
          <w:szCs w:val="28"/>
        </w:rPr>
        <w:t xml:space="preserve"> и проектная деятельность, основанная </w:t>
      </w:r>
      <w:proofErr w:type="gramStart"/>
      <w:r w:rsidRPr="005E1059">
        <w:rPr>
          <w:rFonts w:ascii="Times New Roman" w:hAnsi="Times New Roman" w:cs="Times New Roman"/>
          <w:i/>
          <w:iCs/>
          <w:sz w:val="28"/>
          <w:szCs w:val="28"/>
        </w:rPr>
        <w:t>на</w:t>
      </w:r>
      <w:proofErr w:type="gramEnd"/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5E1059">
        <w:rPr>
          <w:rFonts w:ascii="Times New Roman" w:hAnsi="Times New Roman" w:cs="Times New Roman"/>
          <w:i/>
          <w:iCs/>
          <w:sz w:val="28"/>
          <w:szCs w:val="28"/>
        </w:rPr>
        <w:t>проявлении</w:t>
      </w:r>
      <w:proofErr w:type="gramEnd"/>
      <w:r w:rsidRPr="005E1059">
        <w:rPr>
          <w:rFonts w:ascii="Times New Roman" w:hAnsi="Times New Roman" w:cs="Times New Roman"/>
          <w:i/>
          <w:iCs/>
          <w:sz w:val="28"/>
          <w:szCs w:val="28"/>
        </w:rPr>
        <w:t xml:space="preserve"> самостоятельности, активности, </w:t>
      </w:r>
      <w:proofErr w:type="spellStart"/>
      <w:r w:rsidRPr="005E1059">
        <w:rPr>
          <w:rFonts w:ascii="Times New Roman" w:hAnsi="Times New Roman" w:cs="Times New Roman"/>
          <w:i/>
          <w:iCs/>
          <w:sz w:val="28"/>
          <w:szCs w:val="28"/>
        </w:rPr>
        <w:t>творче</w:t>
      </w:r>
      <w:proofErr w:type="spellEnd"/>
      <w:r w:rsidRPr="005E1059">
        <w:rPr>
          <w:rFonts w:ascii="Times New Roman" w:hAnsi="Times New Roman" w:cs="Times New Roman"/>
          <w:i/>
          <w:iCs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i/>
          <w:iCs/>
          <w:sz w:val="28"/>
          <w:szCs w:val="28"/>
        </w:rPr>
        <w:t>стве</w:t>
      </w:r>
      <w:proofErr w:type="spellEnd"/>
      <w:r w:rsidRPr="005E1059">
        <w:rPr>
          <w:rFonts w:ascii="Times New Roman" w:hAnsi="Times New Roman" w:cs="Times New Roman"/>
          <w:i/>
          <w:iCs/>
          <w:sz w:val="28"/>
          <w:szCs w:val="28"/>
        </w:rPr>
        <w:t xml:space="preserve"> учащихся</w:t>
      </w:r>
      <w:r w:rsidRPr="005E1059">
        <w:rPr>
          <w:rFonts w:ascii="Times New Roman" w:hAnsi="Times New Roman" w:cs="Times New Roman"/>
          <w:sz w:val="28"/>
          <w:szCs w:val="28"/>
        </w:rPr>
        <w:t>;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д) характер контроля — </w:t>
      </w:r>
      <w:r w:rsidRPr="005E1059">
        <w:rPr>
          <w:rFonts w:ascii="Times New Roman" w:hAnsi="Times New Roman" w:cs="Times New Roman"/>
          <w:i/>
          <w:iCs/>
          <w:sz w:val="28"/>
          <w:szCs w:val="28"/>
        </w:rPr>
        <w:t xml:space="preserve">комплексная оценка </w:t>
      </w:r>
      <w:proofErr w:type="spellStart"/>
      <w:r w:rsidRPr="005E1059">
        <w:rPr>
          <w:rFonts w:ascii="Times New Roman" w:hAnsi="Times New Roman" w:cs="Times New Roman"/>
          <w:i/>
          <w:iCs/>
          <w:sz w:val="28"/>
          <w:szCs w:val="28"/>
        </w:rPr>
        <w:t>образо</w:t>
      </w:r>
      <w:proofErr w:type="spellEnd"/>
      <w:r w:rsidRPr="005E1059">
        <w:rPr>
          <w:rFonts w:ascii="Times New Roman" w:hAnsi="Times New Roman" w:cs="Times New Roman"/>
          <w:i/>
          <w:iCs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E1059">
        <w:rPr>
          <w:rFonts w:ascii="Times New Roman" w:hAnsi="Times New Roman" w:cs="Times New Roman"/>
          <w:i/>
          <w:iCs/>
          <w:sz w:val="28"/>
          <w:szCs w:val="28"/>
        </w:rPr>
        <w:t>вательных</w:t>
      </w:r>
      <w:proofErr w:type="spellEnd"/>
      <w:r w:rsidRPr="005E1059">
        <w:rPr>
          <w:rFonts w:ascii="Times New Roman" w:hAnsi="Times New Roman" w:cs="Times New Roman"/>
          <w:i/>
          <w:iCs/>
          <w:sz w:val="28"/>
          <w:szCs w:val="28"/>
        </w:rPr>
        <w:t xml:space="preserve"> результатов </w:t>
      </w:r>
      <w:r w:rsidRPr="005E1059">
        <w:rPr>
          <w:rFonts w:ascii="Times New Roman" w:hAnsi="Times New Roman" w:cs="Times New Roman"/>
          <w:sz w:val="28"/>
          <w:szCs w:val="28"/>
        </w:rPr>
        <w:t>по трем группам (личностные,</w:t>
      </w:r>
      <w:proofErr w:type="gramEnd"/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предметные,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).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Однако многие из перечисленных аспектов пока не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ходят воплощения в массовой педагогической практике,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так как требуют принципиально другого подхода к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орга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низации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процесса, содержания и оценки качества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образо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.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Образовательные результаты можно оценивать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содержание, зафиксированное в стандартах образования</w:t>
      </w:r>
    </w:p>
    <w:p w:rsidR="00FE62C8" w:rsidRPr="005E1059" w:rsidRDefault="00136C77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 </w:t>
      </w:r>
      <w:r w:rsidR="00FE62C8" w:rsidRPr="005E1059">
        <w:rPr>
          <w:rFonts w:ascii="Times New Roman" w:hAnsi="Times New Roman" w:cs="Times New Roman"/>
          <w:sz w:val="28"/>
          <w:szCs w:val="28"/>
        </w:rPr>
        <w:t xml:space="preserve">(планируемые результаты), и данные </w:t>
      </w:r>
      <w:proofErr w:type="gramStart"/>
      <w:r w:rsidR="00FE62C8" w:rsidRPr="005E1059">
        <w:rPr>
          <w:rFonts w:ascii="Times New Roman" w:hAnsi="Times New Roman" w:cs="Times New Roman"/>
          <w:sz w:val="28"/>
          <w:szCs w:val="28"/>
        </w:rPr>
        <w:t>международных</w:t>
      </w:r>
      <w:proofErr w:type="gramEnd"/>
      <w:r w:rsidR="00FE62C8" w:rsidRPr="005E1059">
        <w:rPr>
          <w:rFonts w:ascii="Times New Roman" w:hAnsi="Times New Roman" w:cs="Times New Roman"/>
          <w:sz w:val="28"/>
          <w:szCs w:val="28"/>
        </w:rPr>
        <w:t xml:space="preserve"> со-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поставительных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исследований (достигаемые результаты).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При явных различиях структуры внутренних и внешних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результатов оценивания они служат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основными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ориен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тирами для оценки качества общего образования в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>ос-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сии: планируемые результаты, заданные в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федеральных</w:t>
      </w:r>
      <w:proofErr w:type="gramEnd"/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государственных образовательных стандартах, и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народные стандарты — образовательные результаты,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1059">
        <w:rPr>
          <w:rFonts w:ascii="Times New Roman" w:hAnsi="Times New Roman" w:cs="Times New Roman"/>
          <w:sz w:val="28"/>
          <w:szCs w:val="28"/>
        </w:rPr>
        <w:t>фиксированные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 xml:space="preserve"> в таких международных документах, как,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например: «Концептуальная рамка образовательных ре-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зультатов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ОЭСР 2030»1 и «Навыки XXI века».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Если в Указе Президента РФ В. В. Путина от 7 мая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2018 года ставится цель обеспечения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глобальной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 xml:space="preserve"> кон-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курентоспособности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российского образования и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вхож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lastRenderedPageBreak/>
        <w:t>дения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Российской Федерации в число десяти ведущих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стран мира по качеству общего образования, то судить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об уровне подготовки российских школьников будут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именно по результатам международных исследований, о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которых говорилось выше. В настоящее время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 xml:space="preserve"> обе-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спечения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глобальной конкурентоспособности школьной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системы образования в педагогическую практику актив-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но вводятся технологии проектной и исследовательской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деятельности, в систему оценивания — метод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формиру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ющего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оценивания. Для достижения цели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трансформи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руются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инструменты аттестации: происходит отказ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традиционных тестов оценки уровня предметных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зна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и акцентируется внимание на оценке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базовых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зна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E1059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и навыков их использования (представленных, в том</w:t>
      </w:r>
      <w:proofErr w:type="gramEnd"/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1059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>, в инструментарии исследования PISA). С учетом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цели обеспечения глобальной конкурентоспособности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школьной системы образования должно происходить и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непрерывное обновление содержания образования,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правленного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в большей степени на реализацию компе-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тентностного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подхода и готовность учащихся к жизни и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работе в изменяющемся мире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 xml:space="preserve"> среднесрочной и долго-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срочной перспективе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Важно подчеркнуть, что книга создается в период,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ког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да осмысление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подхода в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междуна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родной и отечественной педагогической практике осу-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ществляется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на фоне терминологического разнообразия.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Понятийная рамка развития компетентностей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 xml:space="preserve"> настоя-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щее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время прорабатывается в международном проекте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«Универсальные компетентности и новая грамотность»,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1059">
        <w:rPr>
          <w:rFonts w:ascii="Times New Roman" w:hAnsi="Times New Roman" w:cs="Times New Roman"/>
          <w:sz w:val="28"/>
          <w:szCs w:val="28"/>
        </w:rPr>
        <w:t>направленном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 xml:space="preserve"> на разработку предложений по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трансфор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мации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школьного образования в России, которые содей-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ствовали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бы его международной конкурентоспособности.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Основной посыл этого проекта — «Чему учить сегодня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успеха завтра».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Так как в книге рассматриваются особенности зада-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прошедших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 xml:space="preserve"> апробацию в самом влиятельном между-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народном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исследовании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 xml:space="preserve"> качества школьного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образова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PISA, то мы посчитали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целесообразным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 xml:space="preserve"> использовать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 xml:space="preserve">в качестве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базового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 xml:space="preserve"> понятие «функциональная грамот-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 xml:space="preserve"> фигурирует в этом проекте. Однако по-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нятия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 «универсальные компетентности» и «</w:t>
      </w:r>
      <w:proofErr w:type="gramStart"/>
      <w:r w:rsidRPr="005E1059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5E1059">
        <w:rPr>
          <w:rFonts w:ascii="Times New Roman" w:hAnsi="Times New Roman" w:cs="Times New Roman"/>
          <w:sz w:val="28"/>
          <w:szCs w:val="28"/>
        </w:rPr>
        <w:t xml:space="preserve"> грамот-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 xml:space="preserve">» как перспективные ориентиры развития </w:t>
      </w:r>
      <w:proofErr w:type="spellStart"/>
      <w:r w:rsidRPr="005E1059">
        <w:rPr>
          <w:rFonts w:ascii="Times New Roman" w:hAnsi="Times New Roman" w:cs="Times New Roman"/>
          <w:sz w:val="28"/>
          <w:szCs w:val="28"/>
        </w:rPr>
        <w:t>образова</w:t>
      </w:r>
      <w:proofErr w:type="spellEnd"/>
      <w:r w:rsidRPr="005E1059">
        <w:rPr>
          <w:rFonts w:ascii="Times New Roman" w:hAnsi="Times New Roman" w:cs="Times New Roman"/>
          <w:sz w:val="28"/>
          <w:szCs w:val="28"/>
        </w:rPr>
        <w:t>-</w:t>
      </w:r>
    </w:p>
    <w:p w:rsidR="00FE62C8" w:rsidRPr="005E1059" w:rsidRDefault="00FE62C8" w:rsidP="00FE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059">
        <w:rPr>
          <w:rFonts w:ascii="Times New Roman" w:hAnsi="Times New Roman" w:cs="Times New Roman"/>
          <w:sz w:val="28"/>
          <w:szCs w:val="28"/>
        </w:rPr>
        <w:t>тельных систем также будут присутствовать в книге.</w:t>
      </w:r>
    </w:p>
    <w:p w:rsidR="00FE0B99" w:rsidRPr="005E1059" w:rsidRDefault="00FE0B99" w:rsidP="00FE0B99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DFDFD"/>
        </w:rPr>
      </w:pPr>
    </w:p>
    <w:p w:rsidR="00347E8F" w:rsidRPr="005E1059" w:rsidRDefault="00347E8F">
      <w:pPr>
        <w:rPr>
          <w:rFonts w:ascii="Times New Roman" w:hAnsi="Times New Roman" w:cs="Times New Roman"/>
          <w:sz w:val="28"/>
          <w:szCs w:val="28"/>
        </w:rPr>
      </w:pPr>
    </w:p>
    <w:p w:rsidR="001B4151" w:rsidRPr="005E1059" w:rsidRDefault="001B4151">
      <w:pPr>
        <w:rPr>
          <w:rFonts w:ascii="Times New Roman" w:hAnsi="Times New Roman" w:cs="Times New Roman"/>
          <w:sz w:val="28"/>
          <w:szCs w:val="28"/>
        </w:rPr>
      </w:pPr>
    </w:p>
    <w:sectPr w:rsidR="001B4151" w:rsidRPr="005E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270BF"/>
    <w:multiLevelType w:val="hybridMultilevel"/>
    <w:tmpl w:val="073261C0"/>
    <w:lvl w:ilvl="0" w:tplc="75908A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99"/>
    <w:rsid w:val="00136C77"/>
    <w:rsid w:val="001B4151"/>
    <w:rsid w:val="0032645F"/>
    <w:rsid w:val="00347E8F"/>
    <w:rsid w:val="005E1059"/>
    <w:rsid w:val="00FE0B99"/>
    <w:rsid w:val="00FE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E0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E0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В. Кузнецова</dc:creator>
  <cp:lastModifiedBy>Виктория В. Кузнецова</cp:lastModifiedBy>
  <cp:revision>5</cp:revision>
  <dcterms:created xsi:type="dcterms:W3CDTF">2021-11-12T10:20:00Z</dcterms:created>
  <dcterms:modified xsi:type="dcterms:W3CDTF">2021-11-13T07:49:00Z</dcterms:modified>
</cp:coreProperties>
</file>